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ECF" w:rsidRDefault="00565ECF" w:rsidP="00565ECF">
      <w:pPr>
        <w:spacing w:after="0"/>
        <w:rPr>
          <w:rStyle w:val="normalchar1"/>
          <w:rFonts w:asciiTheme="minorHAnsi" w:hAnsiTheme="minorHAnsi" w:cstheme="minorHAnsi"/>
          <w:b/>
          <w:bCs/>
          <w:sz w:val="24"/>
          <w:szCs w:val="24"/>
        </w:rPr>
      </w:pPr>
      <w:r w:rsidRPr="00EA6EFF">
        <w:rPr>
          <w:rStyle w:val="normalchar1"/>
          <w:rFonts w:asciiTheme="minorHAnsi" w:hAnsiTheme="minorHAnsi" w:cstheme="minorHAnsi"/>
          <w:b/>
          <w:bCs/>
          <w:sz w:val="24"/>
          <w:szCs w:val="24"/>
        </w:rPr>
        <w:t>ABSTRACT</w:t>
      </w:r>
    </w:p>
    <w:p w:rsidR="00565ECF" w:rsidRPr="00714E24" w:rsidRDefault="00565ECF" w:rsidP="00565ECF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normalchar1"/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:rsidR="00565ECF" w:rsidRDefault="00565ECF" w:rsidP="00565ECF">
      <w:pPr>
        <w:spacing w:line="480" w:lineRule="auto"/>
        <w:rPr>
          <w:rStyle w:val="normalchar1"/>
          <w:rFonts w:asciiTheme="minorHAnsi" w:hAnsiTheme="minorHAnsi" w:cstheme="minorHAnsi"/>
          <w:bCs/>
          <w:sz w:val="24"/>
          <w:szCs w:val="24"/>
        </w:rPr>
      </w:pPr>
      <w:r w:rsidRPr="00EA6EFF">
        <w:rPr>
          <w:rStyle w:val="normalchar1"/>
          <w:rFonts w:asciiTheme="minorHAnsi" w:hAnsiTheme="minorHAnsi" w:cstheme="minorHAnsi"/>
          <w:b/>
          <w:bCs/>
          <w:sz w:val="24"/>
          <w:szCs w:val="24"/>
        </w:rPr>
        <w:t>Background</w:t>
      </w:r>
      <w:r>
        <w:rPr>
          <w:rStyle w:val="normalchar1"/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="00635CB6">
        <w:rPr>
          <w:rStyle w:val="normalchar1"/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:rsidR="00635CB6" w:rsidRPr="00635CB6" w:rsidRDefault="00222FBD" w:rsidP="00565ECF">
      <w:pPr>
        <w:spacing w:line="480" w:lineRule="auto"/>
      </w:pPr>
      <w:r>
        <w:rPr>
          <w:rStyle w:val="normalchar1"/>
          <w:rFonts w:asciiTheme="minorHAnsi" w:hAnsiTheme="minorHAnsi" w:cstheme="minorHAnsi"/>
          <w:bCs/>
          <w:sz w:val="24"/>
          <w:szCs w:val="24"/>
        </w:rPr>
        <w:t>Head and neck cancer</w:t>
      </w:r>
      <w:r w:rsidR="00635CB6">
        <w:rPr>
          <w:rStyle w:val="normalchar1"/>
          <w:rFonts w:asciiTheme="minorHAnsi" w:hAnsiTheme="minorHAnsi" w:cstheme="minorHAnsi"/>
          <w:bCs/>
          <w:sz w:val="24"/>
          <w:szCs w:val="24"/>
        </w:rPr>
        <w:t xml:space="preserve"> is one of the top ten cancers</w:t>
      </w:r>
      <w:r>
        <w:rPr>
          <w:rStyle w:val="normalchar1"/>
          <w:rFonts w:asciiTheme="minorHAnsi" w:hAnsiTheme="minorHAnsi" w:cstheme="minorHAnsi"/>
          <w:bCs/>
          <w:sz w:val="24"/>
          <w:szCs w:val="24"/>
        </w:rPr>
        <w:t xml:space="preserve"> </w:t>
      </w:r>
      <w:r w:rsidR="004812CE">
        <w:rPr>
          <w:rStyle w:val="normalchar1"/>
          <w:rFonts w:asciiTheme="minorHAnsi" w:hAnsiTheme="minorHAnsi" w:cstheme="minorHAnsi"/>
          <w:bCs/>
          <w:sz w:val="24"/>
          <w:szCs w:val="24"/>
        </w:rPr>
        <w:t xml:space="preserve">diagnosed </w:t>
      </w:r>
      <w:r>
        <w:rPr>
          <w:rStyle w:val="normalchar1"/>
          <w:rFonts w:asciiTheme="minorHAnsi" w:hAnsiTheme="minorHAnsi" w:cstheme="minorHAnsi"/>
          <w:bCs/>
          <w:sz w:val="24"/>
          <w:szCs w:val="24"/>
        </w:rPr>
        <w:t>in the United States</w:t>
      </w:r>
      <w:r w:rsidR="00635CB6">
        <w:rPr>
          <w:rStyle w:val="normalchar1"/>
          <w:rFonts w:asciiTheme="minorHAnsi" w:hAnsiTheme="minorHAnsi" w:cstheme="minorHAnsi"/>
          <w:bCs/>
          <w:sz w:val="24"/>
          <w:szCs w:val="24"/>
        </w:rPr>
        <w:t xml:space="preserve">, </w:t>
      </w:r>
      <w:r>
        <w:rPr>
          <w:rStyle w:val="normalchar1"/>
          <w:rFonts w:asciiTheme="minorHAnsi" w:hAnsiTheme="minorHAnsi" w:cstheme="minorHAnsi"/>
          <w:bCs/>
          <w:sz w:val="24"/>
          <w:szCs w:val="24"/>
        </w:rPr>
        <w:t>accounti</w:t>
      </w:r>
      <w:r w:rsidR="004812CE">
        <w:rPr>
          <w:rStyle w:val="normalchar1"/>
          <w:rFonts w:asciiTheme="minorHAnsi" w:hAnsiTheme="minorHAnsi" w:cstheme="minorHAnsi"/>
          <w:bCs/>
          <w:sz w:val="24"/>
          <w:szCs w:val="24"/>
        </w:rPr>
        <w:t>ng for 1,200 new cases</w:t>
      </w:r>
      <w:r>
        <w:rPr>
          <w:rStyle w:val="normalchar1"/>
          <w:rFonts w:asciiTheme="minorHAnsi" w:hAnsiTheme="minorHAnsi" w:cstheme="minorHAnsi"/>
          <w:bCs/>
          <w:sz w:val="24"/>
          <w:szCs w:val="24"/>
        </w:rPr>
        <w:t xml:space="preserve"> in 2011.  Patients suffering from head and neck cancer are at higher risk for dehydration due to </w:t>
      </w:r>
      <w:r w:rsidR="0053138C">
        <w:rPr>
          <w:rStyle w:val="normalchar1"/>
          <w:rFonts w:asciiTheme="minorHAnsi" w:hAnsiTheme="minorHAnsi" w:cstheme="minorHAnsi"/>
          <w:bCs/>
          <w:sz w:val="24"/>
          <w:szCs w:val="24"/>
        </w:rPr>
        <w:t xml:space="preserve">the </w:t>
      </w:r>
      <w:r>
        <w:rPr>
          <w:rStyle w:val="normalchar1"/>
          <w:rFonts w:asciiTheme="minorHAnsi" w:hAnsiTheme="minorHAnsi" w:cstheme="minorHAnsi"/>
          <w:bCs/>
          <w:sz w:val="24"/>
          <w:szCs w:val="24"/>
        </w:rPr>
        <w:t xml:space="preserve">site of </w:t>
      </w:r>
      <w:r w:rsidR="0053138C">
        <w:rPr>
          <w:rStyle w:val="normalchar1"/>
          <w:rFonts w:asciiTheme="minorHAnsi" w:hAnsiTheme="minorHAnsi" w:cstheme="minorHAnsi"/>
          <w:bCs/>
          <w:sz w:val="24"/>
          <w:szCs w:val="24"/>
        </w:rPr>
        <w:t xml:space="preserve">the </w:t>
      </w:r>
      <w:r>
        <w:rPr>
          <w:rStyle w:val="normalchar1"/>
          <w:rFonts w:asciiTheme="minorHAnsi" w:hAnsiTheme="minorHAnsi" w:cstheme="minorHAnsi"/>
          <w:bCs/>
          <w:sz w:val="24"/>
          <w:szCs w:val="24"/>
        </w:rPr>
        <w:t xml:space="preserve">tumor and </w:t>
      </w:r>
      <w:r w:rsidR="0053138C">
        <w:rPr>
          <w:rStyle w:val="normalchar1"/>
          <w:rFonts w:asciiTheme="minorHAnsi" w:hAnsiTheme="minorHAnsi" w:cstheme="minorHAnsi"/>
          <w:bCs/>
          <w:sz w:val="24"/>
          <w:szCs w:val="24"/>
        </w:rPr>
        <w:t xml:space="preserve">negative effects of </w:t>
      </w:r>
      <w:r>
        <w:rPr>
          <w:rStyle w:val="normalchar1"/>
          <w:rFonts w:asciiTheme="minorHAnsi" w:hAnsiTheme="minorHAnsi" w:cstheme="minorHAnsi"/>
          <w:bCs/>
          <w:sz w:val="24"/>
          <w:szCs w:val="24"/>
        </w:rPr>
        <w:t>cancer treatment</w:t>
      </w:r>
      <w:r w:rsidR="0053138C">
        <w:rPr>
          <w:rStyle w:val="normalchar1"/>
          <w:rFonts w:asciiTheme="minorHAnsi" w:hAnsiTheme="minorHAnsi" w:cstheme="minorHAnsi"/>
          <w:bCs/>
          <w:sz w:val="24"/>
          <w:szCs w:val="24"/>
        </w:rPr>
        <w:t xml:space="preserve"> on the ability to swallow</w:t>
      </w:r>
      <w:r>
        <w:rPr>
          <w:rStyle w:val="normalchar1"/>
          <w:rFonts w:asciiTheme="minorHAnsi" w:hAnsiTheme="minorHAnsi" w:cstheme="minorHAnsi"/>
          <w:bCs/>
          <w:sz w:val="24"/>
          <w:szCs w:val="24"/>
        </w:rPr>
        <w:t xml:space="preserve">.  </w:t>
      </w:r>
      <w:r w:rsidR="00635CB6">
        <w:rPr>
          <w:rStyle w:val="normalchar1"/>
          <w:rFonts w:asciiTheme="minorHAnsi" w:hAnsiTheme="minorHAnsi" w:cstheme="minorHAnsi"/>
          <w:bCs/>
          <w:sz w:val="24"/>
          <w:szCs w:val="24"/>
        </w:rPr>
        <w:t xml:space="preserve"> </w:t>
      </w:r>
      <w:r w:rsidR="0053138C">
        <w:rPr>
          <w:rStyle w:val="normalchar1"/>
          <w:rFonts w:asciiTheme="minorHAnsi" w:hAnsiTheme="minorHAnsi" w:cstheme="minorHAnsi"/>
          <w:bCs/>
          <w:sz w:val="24"/>
          <w:szCs w:val="24"/>
        </w:rPr>
        <w:t>Clinical dehydration</w:t>
      </w:r>
      <w:r>
        <w:rPr>
          <w:rStyle w:val="normalchar1"/>
          <w:rFonts w:asciiTheme="minorHAnsi" w:hAnsiTheme="minorHAnsi" w:cstheme="minorHAnsi"/>
          <w:bCs/>
          <w:sz w:val="24"/>
          <w:szCs w:val="24"/>
        </w:rPr>
        <w:t xml:space="preserve"> </w:t>
      </w:r>
      <w:r w:rsidR="0053138C">
        <w:rPr>
          <w:rStyle w:val="normalchar1"/>
          <w:rFonts w:asciiTheme="minorHAnsi" w:hAnsiTheme="minorHAnsi" w:cstheme="minorHAnsi"/>
          <w:bCs/>
          <w:sz w:val="24"/>
          <w:szCs w:val="24"/>
        </w:rPr>
        <w:t xml:space="preserve">is believed to </w:t>
      </w:r>
      <w:r>
        <w:rPr>
          <w:rStyle w:val="normalchar1"/>
          <w:rFonts w:asciiTheme="minorHAnsi" w:hAnsiTheme="minorHAnsi" w:cstheme="minorHAnsi"/>
          <w:bCs/>
          <w:sz w:val="24"/>
          <w:szCs w:val="24"/>
        </w:rPr>
        <w:t>negatively impact the efficacy of cancer treatment, increase frequency</w:t>
      </w:r>
      <w:r w:rsidR="004812CE">
        <w:rPr>
          <w:rStyle w:val="normalchar1"/>
          <w:rFonts w:asciiTheme="minorHAnsi" w:hAnsiTheme="minorHAnsi" w:cstheme="minorHAnsi"/>
          <w:bCs/>
          <w:sz w:val="24"/>
          <w:szCs w:val="24"/>
        </w:rPr>
        <w:t xml:space="preserve"> and severity</w:t>
      </w:r>
      <w:r>
        <w:rPr>
          <w:rStyle w:val="normalchar1"/>
          <w:rFonts w:asciiTheme="minorHAnsi" w:hAnsiTheme="minorHAnsi" w:cstheme="minorHAnsi"/>
          <w:bCs/>
          <w:sz w:val="24"/>
          <w:szCs w:val="24"/>
        </w:rPr>
        <w:t xml:space="preserve"> of side effects, and </w:t>
      </w:r>
      <w:r w:rsidR="004812CE">
        <w:rPr>
          <w:rStyle w:val="normalchar1"/>
          <w:rFonts w:asciiTheme="minorHAnsi" w:hAnsiTheme="minorHAnsi" w:cstheme="minorHAnsi"/>
          <w:bCs/>
          <w:sz w:val="24"/>
          <w:szCs w:val="24"/>
        </w:rPr>
        <w:t>increase treat</w:t>
      </w:r>
      <w:r w:rsidR="0053138C">
        <w:rPr>
          <w:rStyle w:val="normalchar1"/>
          <w:rFonts w:asciiTheme="minorHAnsi" w:hAnsiTheme="minorHAnsi" w:cstheme="minorHAnsi"/>
          <w:bCs/>
          <w:sz w:val="24"/>
          <w:szCs w:val="24"/>
        </w:rPr>
        <w:t>ment breaks and hospitalizations.</w:t>
      </w:r>
      <w:r w:rsidR="00635CB6">
        <w:rPr>
          <w:rStyle w:val="normalchar1"/>
          <w:rFonts w:asciiTheme="minorHAnsi" w:hAnsiTheme="minorHAnsi" w:cstheme="minorHAnsi"/>
          <w:bCs/>
          <w:sz w:val="24"/>
          <w:szCs w:val="24"/>
        </w:rPr>
        <w:t xml:space="preserve"> </w:t>
      </w:r>
      <w:r w:rsidR="0053138C">
        <w:rPr>
          <w:rStyle w:val="normalchar1"/>
          <w:rFonts w:asciiTheme="minorHAnsi" w:hAnsiTheme="minorHAnsi" w:cstheme="minorHAnsi"/>
          <w:bCs/>
          <w:sz w:val="24"/>
          <w:szCs w:val="24"/>
        </w:rPr>
        <w:t xml:space="preserve"> Improve</w:t>
      </w:r>
      <w:r w:rsidR="0061193C">
        <w:rPr>
          <w:rStyle w:val="normalchar1"/>
          <w:rFonts w:asciiTheme="minorHAnsi" w:hAnsiTheme="minorHAnsi" w:cstheme="minorHAnsi"/>
          <w:bCs/>
          <w:sz w:val="24"/>
          <w:szCs w:val="24"/>
        </w:rPr>
        <w:t>d</w:t>
      </w:r>
      <w:r w:rsidR="004812CE">
        <w:rPr>
          <w:rStyle w:val="normalchar1"/>
          <w:rFonts w:asciiTheme="minorHAnsi" w:hAnsiTheme="minorHAnsi" w:cstheme="minorHAnsi"/>
          <w:bCs/>
          <w:sz w:val="24"/>
          <w:szCs w:val="24"/>
        </w:rPr>
        <w:t xml:space="preserve"> hydration status </w:t>
      </w:r>
      <w:r w:rsidR="0053138C">
        <w:rPr>
          <w:rStyle w:val="normalchar1"/>
          <w:rFonts w:asciiTheme="minorHAnsi" w:hAnsiTheme="minorHAnsi" w:cstheme="minorHAnsi"/>
          <w:bCs/>
          <w:sz w:val="24"/>
          <w:szCs w:val="24"/>
        </w:rPr>
        <w:t>may decrease</w:t>
      </w:r>
      <w:r w:rsidR="004812CE">
        <w:rPr>
          <w:rStyle w:val="normalchar1"/>
          <w:rFonts w:asciiTheme="minorHAnsi" w:hAnsiTheme="minorHAnsi" w:cstheme="minorHAnsi"/>
          <w:bCs/>
          <w:sz w:val="24"/>
          <w:szCs w:val="24"/>
        </w:rPr>
        <w:t xml:space="preserve"> some of these </w:t>
      </w:r>
      <w:r w:rsidR="0053138C">
        <w:rPr>
          <w:rStyle w:val="normalchar1"/>
          <w:rFonts w:asciiTheme="minorHAnsi" w:hAnsiTheme="minorHAnsi" w:cstheme="minorHAnsi"/>
          <w:bCs/>
          <w:sz w:val="24"/>
          <w:szCs w:val="24"/>
        </w:rPr>
        <w:t xml:space="preserve">adverse </w:t>
      </w:r>
      <w:r w:rsidR="004812CE">
        <w:rPr>
          <w:rStyle w:val="normalchar1"/>
          <w:rFonts w:asciiTheme="minorHAnsi" w:hAnsiTheme="minorHAnsi" w:cstheme="minorHAnsi"/>
          <w:bCs/>
          <w:sz w:val="24"/>
          <w:szCs w:val="24"/>
        </w:rPr>
        <w:t>side effects, and</w:t>
      </w:r>
      <w:r w:rsidR="0053138C">
        <w:rPr>
          <w:rStyle w:val="normalchar1"/>
          <w:rFonts w:asciiTheme="minorHAnsi" w:hAnsiTheme="minorHAnsi" w:cstheme="minorHAnsi"/>
          <w:bCs/>
          <w:sz w:val="24"/>
          <w:szCs w:val="24"/>
        </w:rPr>
        <w:t xml:space="preserve"> treatment breaks</w:t>
      </w:r>
      <w:r w:rsidR="004812CE">
        <w:rPr>
          <w:rStyle w:val="normalchar1"/>
          <w:rFonts w:asciiTheme="minorHAnsi" w:hAnsiTheme="minorHAnsi" w:cstheme="minorHAnsi"/>
          <w:bCs/>
          <w:sz w:val="24"/>
          <w:szCs w:val="24"/>
        </w:rPr>
        <w:t xml:space="preserve">.  </w:t>
      </w:r>
      <w:r>
        <w:rPr>
          <w:rStyle w:val="normalchar1"/>
          <w:rFonts w:asciiTheme="minorHAnsi" w:hAnsiTheme="minorHAnsi" w:cstheme="minorHAnsi"/>
          <w:bCs/>
          <w:sz w:val="24"/>
          <w:szCs w:val="24"/>
        </w:rPr>
        <w:t xml:space="preserve">Artificial hydration is </w:t>
      </w:r>
      <w:r w:rsidR="0053138C">
        <w:rPr>
          <w:rStyle w:val="normalchar1"/>
          <w:rFonts w:asciiTheme="minorHAnsi" w:hAnsiTheme="minorHAnsi" w:cstheme="minorHAnsi"/>
          <w:bCs/>
          <w:sz w:val="24"/>
          <w:szCs w:val="24"/>
        </w:rPr>
        <w:t>an</w:t>
      </w:r>
      <w:r>
        <w:rPr>
          <w:rStyle w:val="normalchar1"/>
          <w:rFonts w:asciiTheme="minorHAnsi" w:hAnsiTheme="minorHAnsi" w:cstheme="minorHAnsi"/>
          <w:bCs/>
          <w:sz w:val="24"/>
          <w:szCs w:val="24"/>
        </w:rPr>
        <w:t xml:space="preserve"> intervention used to treat clinical dehydration.  The goal of this study is to determine if regularly scheduled artificial hydration can decrease</w:t>
      </w:r>
      <w:r w:rsidR="0053138C">
        <w:rPr>
          <w:rStyle w:val="normalchar1"/>
          <w:rFonts w:asciiTheme="minorHAnsi" w:hAnsiTheme="minorHAnsi" w:cstheme="minorHAnsi"/>
          <w:bCs/>
          <w:sz w:val="24"/>
          <w:szCs w:val="24"/>
        </w:rPr>
        <w:t xml:space="preserve"> the</w:t>
      </w:r>
      <w:r>
        <w:rPr>
          <w:rStyle w:val="normalchar1"/>
          <w:rFonts w:asciiTheme="minorHAnsi" w:hAnsiTheme="minorHAnsi" w:cstheme="minorHAnsi"/>
          <w:bCs/>
          <w:sz w:val="24"/>
          <w:szCs w:val="24"/>
        </w:rPr>
        <w:t xml:space="preserve"> number of hospitalizations, decrease </w:t>
      </w:r>
      <w:r w:rsidR="0053138C">
        <w:rPr>
          <w:rStyle w:val="normalchar1"/>
          <w:rFonts w:asciiTheme="minorHAnsi" w:hAnsiTheme="minorHAnsi" w:cstheme="minorHAnsi"/>
          <w:bCs/>
          <w:sz w:val="24"/>
          <w:szCs w:val="24"/>
        </w:rPr>
        <w:t xml:space="preserve">the </w:t>
      </w:r>
      <w:r>
        <w:rPr>
          <w:rStyle w:val="normalchar1"/>
          <w:rFonts w:asciiTheme="minorHAnsi" w:hAnsiTheme="minorHAnsi" w:cstheme="minorHAnsi"/>
          <w:bCs/>
          <w:sz w:val="24"/>
          <w:szCs w:val="24"/>
        </w:rPr>
        <w:t>number of treatment breaks, and improve renal function among head and neck cancer patients.</w:t>
      </w:r>
    </w:p>
    <w:p w:rsidR="00565ECF" w:rsidRDefault="00565ECF" w:rsidP="00565ECF">
      <w:pPr>
        <w:pStyle w:val="normal0"/>
        <w:spacing w:after="0" w:line="480" w:lineRule="auto"/>
        <w:rPr>
          <w:rStyle w:val="normalchar1"/>
          <w:rFonts w:asciiTheme="minorHAnsi" w:hAnsiTheme="minorHAnsi" w:cstheme="minorHAnsi"/>
          <w:b/>
          <w:bCs/>
          <w:sz w:val="24"/>
          <w:szCs w:val="24"/>
        </w:rPr>
      </w:pPr>
      <w:r>
        <w:rPr>
          <w:rStyle w:val="normalchar1"/>
          <w:rFonts w:asciiTheme="minorHAnsi" w:hAnsiTheme="minorHAnsi" w:cstheme="minorHAnsi"/>
          <w:b/>
          <w:bCs/>
          <w:sz w:val="24"/>
          <w:szCs w:val="24"/>
        </w:rPr>
        <w:t>Objective</w:t>
      </w:r>
      <w:r w:rsidRPr="00EA6EFF">
        <w:rPr>
          <w:rStyle w:val="normalchar1"/>
          <w:rFonts w:asciiTheme="minorHAnsi" w:hAnsiTheme="minorHAnsi" w:cstheme="minorHAnsi"/>
          <w:b/>
          <w:bCs/>
          <w:sz w:val="24"/>
          <w:szCs w:val="24"/>
        </w:rPr>
        <w:t>:</w:t>
      </w:r>
    </w:p>
    <w:p w:rsidR="00565ECF" w:rsidRPr="00565ECF" w:rsidRDefault="00565ECF" w:rsidP="00565ECF">
      <w:pPr>
        <w:pStyle w:val="normal0"/>
        <w:spacing w:after="0" w:line="480" w:lineRule="auto"/>
        <w:rPr>
          <w:rFonts w:asciiTheme="minorHAnsi" w:hAnsiTheme="minorHAnsi" w:cstheme="minorHAnsi"/>
        </w:rPr>
      </w:pPr>
      <w:r>
        <w:rPr>
          <w:rStyle w:val="normalchar1"/>
          <w:rFonts w:asciiTheme="minorHAnsi" w:hAnsiTheme="minorHAnsi" w:cstheme="minorHAnsi"/>
          <w:bCs/>
          <w:sz w:val="24"/>
          <w:szCs w:val="24"/>
        </w:rPr>
        <w:t>1)  To compare treatment outcomes (number of hospitalizations, number of unplanned treatment breaks, and renal function) between those receiving regularly scheduled artificial hydration and those not receiving regularly scheduled artificial hydration.</w:t>
      </w:r>
    </w:p>
    <w:p w:rsidR="00EF0FFE" w:rsidRDefault="00565ECF" w:rsidP="00565ECF">
      <w:pPr>
        <w:spacing w:line="480" w:lineRule="auto"/>
        <w:rPr>
          <w:sz w:val="24"/>
          <w:szCs w:val="24"/>
        </w:rPr>
      </w:pPr>
      <w:r w:rsidRPr="0036390F">
        <w:rPr>
          <w:rStyle w:val="normalchar1"/>
          <w:rFonts w:asciiTheme="minorHAnsi" w:hAnsiTheme="minorHAnsi" w:cstheme="minorHAnsi"/>
          <w:b/>
          <w:bCs/>
          <w:sz w:val="24"/>
          <w:szCs w:val="24"/>
        </w:rPr>
        <w:t>Methods:</w:t>
      </w:r>
      <w:r w:rsidRPr="0036390F">
        <w:rPr>
          <w:sz w:val="24"/>
          <w:szCs w:val="24"/>
        </w:rPr>
        <w:t xml:space="preserve"> </w:t>
      </w:r>
      <w:r w:rsidR="008B5BA9">
        <w:rPr>
          <w:sz w:val="24"/>
          <w:szCs w:val="24"/>
        </w:rPr>
        <w:t xml:space="preserve">  </w:t>
      </w:r>
    </w:p>
    <w:p w:rsidR="00565ECF" w:rsidRDefault="008B5BA9" w:rsidP="00565ECF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This</w:t>
      </w:r>
      <w:r w:rsidR="00EF0FFE">
        <w:rPr>
          <w:sz w:val="24"/>
          <w:szCs w:val="24"/>
        </w:rPr>
        <w:t xml:space="preserve"> study</w:t>
      </w:r>
      <w:r>
        <w:rPr>
          <w:sz w:val="24"/>
          <w:szCs w:val="24"/>
        </w:rPr>
        <w:t xml:space="preserve"> was a retrospective chart review determining if hydration status and frequency of hydration administration had any effect on treatment outcomes</w:t>
      </w:r>
      <w:r w:rsidR="00222FBD">
        <w:rPr>
          <w:sz w:val="24"/>
          <w:szCs w:val="24"/>
        </w:rPr>
        <w:t xml:space="preserve"> on head and neck cancer patients treated at Oregon Health &amp; Sc</w:t>
      </w:r>
      <w:r w:rsidR="00360F26">
        <w:rPr>
          <w:sz w:val="24"/>
          <w:szCs w:val="24"/>
        </w:rPr>
        <w:t>ience University</w:t>
      </w:r>
      <w:r w:rsidR="0053138C">
        <w:rPr>
          <w:sz w:val="24"/>
          <w:szCs w:val="24"/>
        </w:rPr>
        <w:t>.  Sixty</w:t>
      </w:r>
      <w:r w:rsidR="00EF0FFE">
        <w:rPr>
          <w:sz w:val="24"/>
          <w:szCs w:val="24"/>
        </w:rPr>
        <w:t xml:space="preserve"> participants </w:t>
      </w:r>
      <w:r w:rsidR="0053138C">
        <w:rPr>
          <w:sz w:val="24"/>
          <w:szCs w:val="24"/>
        </w:rPr>
        <w:t>who received</w:t>
      </w:r>
      <w:r w:rsidR="00EF0FFE">
        <w:rPr>
          <w:sz w:val="24"/>
          <w:szCs w:val="24"/>
        </w:rPr>
        <w:t xml:space="preserve"> regularly scheduled artificial hydration </w:t>
      </w:r>
      <w:r w:rsidR="00360F26">
        <w:rPr>
          <w:sz w:val="24"/>
          <w:szCs w:val="24"/>
        </w:rPr>
        <w:t>that</w:t>
      </w:r>
      <w:r w:rsidR="00EF0FFE">
        <w:rPr>
          <w:sz w:val="24"/>
          <w:szCs w:val="24"/>
        </w:rPr>
        <w:t xml:space="preserve"> were treated before August 2011, </w:t>
      </w:r>
      <w:r w:rsidR="004812CE">
        <w:rPr>
          <w:sz w:val="24"/>
          <w:szCs w:val="24"/>
        </w:rPr>
        <w:t xml:space="preserve">were compared </w:t>
      </w:r>
      <w:r w:rsidR="00EF0FFE">
        <w:rPr>
          <w:sz w:val="24"/>
          <w:szCs w:val="24"/>
        </w:rPr>
        <w:lastRenderedPageBreak/>
        <w:t xml:space="preserve">with 45 participants not receiving regularly scheduled artificial hydration who were treated after August 2011.  </w:t>
      </w:r>
      <w:r w:rsidR="004812CE">
        <w:rPr>
          <w:sz w:val="24"/>
          <w:szCs w:val="24"/>
        </w:rPr>
        <w:t xml:space="preserve">The </w:t>
      </w:r>
      <w:r>
        <w:rPr>
          <w:sz w:val="24"/>
          <w:szCs w:val="24"/>
        </w:rPr>
        <w:t>electronic medical records</w:t>
      </w:r>
      <w:r w:rsidR="004812CE">
        <w:rPr>
          <w:sz w:val="24"/>
          <w:szCs w:val="24"/>
        </w:rPr>
        <w:t>(EPIC)</w:t>
      </w:r>
      <w:r>
        <w:rPr>
          <w:sz w:val="24"/>
          <w:szCs w:val="24"/>
        </w:rPr>
        <w:t xml:space="preserve"> were queried to obtain</w:t>
      </w:r>
      <w:r w:rsidR="0053138C">
        <w:rPr>
          <w:sz w:val="24"/>
          <w:szCs w:val="24"/>
        </w:rPr>
        <w:t xml:space="preserve"> the following i</w:t>
      </w:r>
      <w:r w:rsidR="0061193C">
        <w:rPr>
          <w:sz w:val="24"/>
          <w:szCs w:val="24"/>
        </w:rPr>
        <w:t>nformation</w:t>
      </w:r>
      <w:r>
        <w:rPr>
          <w:sz w:val="24"/>
          <w:szCs w:val="24"/>
        </w:rPr>
        <w:t xml:space="preserve">: </w:t>
      </w:r>
      <w:r w:rsidR="004812CE">
        <w:rPr>
          <w:rFonts w:ascii="Calibri" w:hAnsi="Calibri"/>
          <w:sz w:val="24"/>
          <w:szCs w:val="24"/>
        </w:rPr>
        <w:t xml:space="preserve">if the patient was </w:t>
      </w:r>
      <w:r w:rsidR="00EF0FFE">
        <w:rPr>
          <w:rFonts w:ascii="Calibri" w:hAnsi="Calibri"/>
          <w:sz w:val="24"/>
          <w:szCs w:val="24"/>
        </w:rPr>
        <w:t xml:space="preserve">treated before or after August 2011, date of access, date of birth, treatment initiation and completion date, cancer diagnosis, treatment type, </w:t>
      </w:r>
      <w:r w:rsidR="0053138C">
        <w:rPr>
          <w:rFonts w:ascii="Calibri" w:hAnsi="Calibri"/>
          <w:sz w:val="24"/>
          <w:szCs w:val="24"/>
        </w:rPr>
        <w:t xml:space="preserve">feeding </w:t>
      </w:r>
      <w:r w:rsidR="00EF0FFE">
        <w:rPr>
          <w:rFonts w:ascii="Calibri" w:hAnsi="Calibri"/>
          <w:sz w:val="24"/>
          <w:szCs w:val="24"/>
        </w:rPr>
        <w:t>tube placement</w:t>
      </w:r>
      <w:r w:rsidR="00360F26">
        <w:rPr>
          <w:rFonts w:ascii="Calibri" w:hAnsi="Calibri"/>
          <w:sz w:val="24"/>
          <w:szCs w:val="24"/>
        </w:rPr>
        <w:t xml:space="preserve"> and location</w:t>
      </w:r>
      <w:r w:rsidR="00EF0FFE">
        <w:rPr>
          <w:rFonts w:ascii="Calibri" w:hAnsi="Calibri"/>
          <w:sz w:val="24"/>
          <w:szCs w:val="24"/>
        </w:rPr>
        <w:t>, renal function values</w:t>
      </w:r>
      <w:r w:rsidR="00360F26">
        <w:rPr>
          <w:rFonts w:ascii="Calibri" w:hAnsi="Calibri"/>
          <w:sz w:val="24"/>
          <w:szCs w:val="24"/>
        </w:rPr>
        <w:t xml:space="preserve"> (blood urea nitrogen</w:t>
      </w:r>
      <w:r w:rsidR="00EF0FFE">
        <w:rPr>
          <w:rFonts w:ascii="Calibri" w:hAnsi="Calibri"/>
          <w:sz w:val="24"/>
          <w:szCs w:val="24"/>
        </w:rPr>
        <w:t xml:space="preserve"> and </w:t>
      </w:r>
      <w:proofErr w:type="spellStart"/>
      <w:r w:rsidR="00EF0FFE">
        <w:rPr>
          <w:rFonts w:ascii="Calibri" w:hAnsi="Calibri"/>
          <w:sz w:val="24"/>
          <w:szCs w:val="24"/>
        </w:rPr>
        <w:t>creatinine</w:t>
      </w:r>
      <w:proofErr w:type="spellEnd"/>
      <w:r w:rsidR="004812CE">
        <w:rPr>
          <w:rFonts w:ascii="Calibri" w:hAnsi="Calibri"/>
          <w:sz w:val="24"/>
          <w:szCs w:val="24"/>
        </w:rPr>
        <w:t>), hydration</w:t>
      </w:r>
      <w:r w:rsidR="00EF0FFE" w:rsidRPr="005437F2">
        <w:rPr>
          <w:rFonts w:ascii="Calibri" w:hAnsi="Calibri"/>
          <w:sz w:val="24"/>
          <w:szCs w:val="24"/>
        </w:rPr>
        <w:t xml:space="preserve"> </w:t>
      </w:r>
      <w:r w:rsidR="00EF0FFE">
        <w:rPr>
          <w:rFonts w:ascii="Calibri" w:hAnsi="Calibri"/>
          <w:sz w:val="24"/>
          <w:szCs w:val="24"/>
        </w:rPr>
        <w:t>values</w:t>
      </w:r>
      <w:r w:rsidR="00EF0FFE" w:rsidRPr="005437F2">
        <w:rPr>
          <w:rFonts w:ascii="Calibri" w:hAnsi="Calibri"/>
          <w:sz w:val="24"/>
          <w:szCs w:val="24"/>
        </w:rPr>
        <w:t xml:space="preserve"> (</w:t>
      </w:r>
      <w:r w:rsidR="00360F26">
        <w:rPr>
          <w:rFonts w:ascii="Calibri" w:hAnsi="Calibri"/>
          <w:sz w:val="24"/>
          <w:szCs w:val="24"/>
        </w:rPr>
        <w:t xml:space="preserve">hemoglobin, </w:t>
      </w:r>
      <w:proofErr w:type="spellStart"/>
      <w:r w:rsidR="00360F26">
        <w:rPr>
          <w:rFonts w:ascii="Calibri" w:hAnsi="Calibri"/>
          <w:sz w:val="24"/>
          <w:szCs w:val="24"/>
        </w:rPr>
        <w:t>hematocrit</w:t>
      </w:r>
      <w:proofErr w:type="spellEnd"/>
      <w:r w:rsidR="00EF0FFE" w:rsidRPr="005437F2">
        <w:rPr>
          <w:rFonts w:ascii="Calibri" w:hAnsi="Calibri"/>
          <w:sz w:val="24"/>
          <w:szCs w:val="24"/>
        </w:rPr>
        <w:t xml:space="preserve">), number of unplanned hospital visits, </w:t>
      </w:r>
      <w:r w:rsidR="00EF0FFE">
        <w:rPr>
          <w:rFonts w:ascii="Calibri" w:hAnsi="Calibri"/>
          <w:sz w:val="24"/>
          <w:szCs w:val="24"/>
        </w:rPr>
        <w:t xml:space="preserve">number of treatment breaks, number of times artificial hydration was administered, registered dietitian exposure, </w:t>
      </w:r>
      <w:r w:rsidR="00360F26">
        <w:rPr>
          <w:rFonts w:ascii="Calibri" w:hAnsi="Calibri"/>
          <w:sz w:val="24"/>
          <w:szCs w:val="24"/>
        </w:rPr>
        <w:t>height,</w:t>
      </w:r>
      <w:r w:rsidR="00EF0FFE">
        <w:rPr>
          <w:rFonts w:ascii="Calibri" w:hAnsi="Calibri"/>
          <w:sz w:val="24"/>
          <w:szCs w:val="24"/>
        </w:rPr>
        <w:t xml:space="preserve"> </w:t>
      </w:r>
      <w:r w:rsidR="00360F26">
        <w:rPr>
          <w:rFonts w:ascii="Calibri" w:hAnsi="Calibri"/>
          <w:sz w:val="24"/>
          <w:szCs w:val="24"/>
        </w:rPr>
        <w:t>and</w:t>
      </w:r>
      <w:r w:rsidR="00EF0FFE" w:rsidRPr="005437F2">
        <w:rPr>
          <w:rFonts w:ascii="Calibri" w:hAnsi="Calibri"/>
          <w:sz w:val="24"/>
          <w:szCs w:val="24"/>
        </w:rPr>
        <w:t xml:space="preserve"> weight</w:t>
      </w:r>
      <w:r w:rsidR="00EF0FFE">
        <w:rPr>
          <w:rFonts w:ascii="Calibri" w:hAnsi="Calibri"/>
          <w:sz w:val="24"/>
          <w:szCs w:val="24"/>
        </w:rPr>
        <w:t xml:space="preserve"> </w:t>
      </w:r>
      <w:r w:rsidR="00360F26">
        <w:rPr>
          <w:rFonts w:ascii="Calibri" w:hAnsi="Calibri"/>
          <w:sz w:val="24"/>
          <w:szCs w:val="24"/>
        </w:rPr>
        <w:t xml:space="preserve">throughout </w:t>
      </w:r>
      <w:r w:rsidR="00EF0FFE">
        <w:rPr>
          <w:rFonts w:ascii="Calibri" w:hAnsi="Calibri"/>
          <w:sz w:val="24"/>
          <w:szCs w:val="24"/>
        </w:rPr>
        <w:t>treatment</w:t>
      </w:r>
      <w:r w:rsidR="0053138C">
        <w:rPr>
          <w:rFonts w:ascii="Calibri" w:hAnsi="Calibri"/>
          <w:sz w:val="24"/>
          <w:szCs w:val="24"/>
        </w:rPr>
        <w:t>.</w:t>
      </w:r>
      <w:r w:rsidR="00EF0FFE">
        <w:rPr>
          <w:rFonts w:ascii="Calibri" w:hAnsi="Calibri"/>
          <w:sz w:val="24"/>
          <w:szCs w:val="24"/>
        </w:rPr>
        <w:t xml:space="preserve"> </w:t>
      </w:r>
      <w:r w:rsidR="0053138C">
        <w:rPr>
          <w:rFonts w:ascii="Calibri" w:hAnsi="Calibri"/>
          <w:sz w:val="24"/>
          <w:szCs w:val="24"/>
        </w:rPr>
        <w:t xml:space="preserve"> We </w:t>
      </w:r>
      <w:r w:rsidR="00EF0FFE">
        <w:rPr>
          <w:rFonts w:ascii="Calibri" w:hAnsi="Calibri"/>
          <w:sz w:val="24"/>
          <w:szCs w:val="24"/>
        </w:rPr>
        <w:t>compare</w:t>
      </w:r>
      <w:r w:rsidR="0053138C">
        <w:rPr>
          <w:rFonts w:ascii="Calibri" w:hAnsi="Calibri"/>
          <w:sz w:val="24"/>
          <w:szCs w:val="24"/>
        </w:rPr>
        <w:t>d the</w:t>
      </w:r>
      <w:r w:rsidR="00EF0FFE">
        <w:rPr>
          <w:rFonts w:ascii="Calibri" w:hAnsi="Calibri"/>
          <w:sz w:val="24"/>
          <w:szCs w:val="24"/>
        </w:rPr>
        <w:t xml:space="preserve"> number of hospitalizations, number of treatment breaks, and number of times clinical hydration was administered</w:t>
      </w:r>
      <w:r w:rsidR="0053138C">
        <w:rPr>
          <w:rFonts w:ascii="Calibri" w:hAnsi="Calibri"/>
          <w:sz w:val="24"/>
          <w:szCs w:val="24"/>
        </w:rPr>
        <w:t xml:space="preserve"> between groups</w:t>
      </w:r>
      <w:r w:rsidR="00EF0FFE">
        <w:rPr>
          <w:rFonts w:ascii="Calibri" w:hAnsi="Calibri"/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r w:rsidR="00EF0FFE">
        <w:rPr>
          <w:sz w:val="24"/>
          <w:szCs w:val="24"/>
        </w:rPr>
        <w:t>Participants who were under the age of eighteen,</w:t>
      </w:r>
      <w:r w:rsidR="00360F26">
        <w:rPr>
          <w:sz w:val="24"/>
          <w:szCs w:val="24"/>
        </w:rPr>
        <w:t xml:space="preserve"> had a diagnosis other than head and neck cancer</w:t>
      </w:r>
      <w:r w:rsidR="00EF0FFE">
        <w:rPr>
          <w:sz w:val="24"/>
          <w:szCs w:val="24"/>
        </w:rPr>
        <w:t xml:space="preserve">, </w:t>
      </w:r>
      <w:r w:rsidR="004812CE">
        <w:rPr>
          <w:sz w:val="24"/>
          <w:szCs w:val="24"/>
        </w:rPr>
        <w:t xml:space="preserve">were treated at any facility other than OHSU, </w:t>
      </w:r>
      <w:r w:rsidR="00EF0FFE">
        <w:rPr>
          <w:sz w:val="24"/>
          <w:szCs w:val="24"/>
        </w:rPr>
        <w:t xml:space="preserve">or were treated with only </w:t>
      </w:r>
      <w:r w:rsidR="0061193C">
        <w:rPr>
          <w:sz w:val="24"/>
          <w:szCs w:val="24"/>
        </w:rPr>
        <w:t>one treatment modality such as only</w:t>
      </w:r>
      <w:r w:rsidR="0053138C">
        <w:rPr>
          <w:sz w:val="24"/>
          <w:szCs w:val="24"/>
        </w:rPr>
        <w:t xml:space="preserve"> </w:t>
      </w:r>
      <w:r w:rsidR="00EF0FFE">
        <w:rPr>
          <w:sz w:val="24"/>
          <w:szCs w:val="24"/>
        </w:rPr>
        <w:t>surgery,</w:t>
      </w:r>
      <w:r w:rsidR="0061193C">
        <w:rPr>
          <w:sz w:val="24"/>
          <w:szCs w:val="24"/>
        </w:rPr>
        <w:t xml:space="preserve"> only </w:t>
      </w:r>
      <w:r w:rsidR="00EF0FFE">
        <w:rPr>
          <w:sz w:val="24"/>
          <w:szCs w:val="24"/>
        </w:rPr>
        <w:t xml:space="preserve">chemotherapy, or </w:t>
      </w:r>
      <w:r w:rsidR="0061193C">
        <w:rPr>
          <w:sz w:val="24"/>
          <w:szCs w:val="24"/>
        </w:rPr>
        <w:t xml:space="preserve">only </w:t>
      </w:r>
      <w:r w:rsidR="00EF0FFE">
        <w:rPr>
          <w:sz w:val="24"/>
          <w:szCs w:val="24"/>
        </w:rPr>
        <w:t xml:space="preserve">radiation were excluded.  </w:t>
      </w:r>
    </w:p>
    <w:p w:rsidR="00EF0FFE" w:rsidRDefault="00330F26" w:rsidP="00565ECF">
      <w:pPr>
        <w:spacing w:line="48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The results were statistically analyzed using </w:t>
      </w:r>
      <w:r w:rsidR="0053138C">
        <w:rPr>
          <w:rFonts w:cs="Calibri"/>
          <w:sz w:val="24"/>
          <w:szCs w:val="24"/>
        </w:rPr>
        <w:t xml:space="preserve">a </w:t>
      </w:r>
      <w:r>
        <w:rPr>
          <w:rFonts w:cs="Calibri"/>
          <w:sz w:val="24"/>
          <w:szCs w:val="24"/>
        </w:rPr>
        <w:t>Poisson regression model comparing the two group</w:t>
      </w:r>
      <w:r w:rsidR="004812CE">
        <w:rPr>
          <w:rFonts w:cs="Calibri"/>
          <w:sz w:val="24"/>
          <w:szCs w:val="24"/>
        </w:rPr>
        <w:t>’</w:t>
      </w:r>
      <w:r>
        <w:rPr>
          <w:rFonts w:cs="Calibri"/>
          <w:sz w:val="24"/>
          <w:szCs w:val="24"/>
        </w:rPr>
        <w:t>s number of hospitalizations and number of unp</w:t>
      </w:r>
      <w:r w:rsidR="0053138C">
        <w:rPr>
          <w:rFonts w:cs="Calibri"/>
          <w:sz w:val="24"/>
          <w:szCs w:val="24"/>
        </w:rPr>
        <w:t xml:space="preserve">lanned treatment breaks.  A </w:t>
      </w:r>
      <w:r>
        <w:rPr>
          <w:rFonts w:cs="Calibri"/>
          <w:sz w:val="24"/>
          <w:szCs w:val="24"/>
        </w:rPr>
        <w:t>paired t-test was used to compare the changes in lab values from beginning to end of treatment.  Independent t-tests were used to compare the continuous variables</w:t>
      </w:r>
      <w:r w:rsidR="004812CE">
        <w:rPr>
          <w:rFonts w:cs="Calibri"/>
          <w:sz w:val="24"/>
          <w:szCs w:val="24"/>
        </w:rPr>
        <w:t xml:space="preserve"> (number of hydration administrations, registered dietitian exposure, and weight changes)</w:t>
      </w:r>
      <w:r>
        <w:rPr>
          <w:rFonts w:cs="Calibri"/>
          <w:sz w:val="24"/>
          <w:szCs w:val="24"/>
        </w:rPr>
        <w:t xml:space="preserve"> </w:t>
      </w:r>
      <w:r w:rsidR="0053138C">
        <w:rPr>
          <w:rFonts w:cs="Calibri"/>
          <w:sz w:val="24"/>
          <w:szCs w:val="24"/>
        </w:rPr>
        <w:t>between</w:t>
      </w:r>
      <w:r>
        <w:rPr>
          <w:rFonts w:cs="Calibri"/>
          <w:sz w:val="24"/>
          <w:szCs w:val="24"/>
        </w:rPr>
        <w:t xml:space="preserve"> groups.</w:t>
      </w:r>
    </w:p>
    <w:p w:rsidR="00565ECF" w:rsidRDefault="00565ECF" w:rsidP="00565ECF">
      <w:pPr>
        <w:pStyle w:val="Normal1"/>
        <w:spacing w:after="0" w:line="480" w:lineRule="auto"/>
        <w:rPr>
          <w:rStyle w:val="normalchar1"/>
          <w:rFonts w:asciiTheme="minorHAnsi" w:hAnsiTheme="minorHAnsi" w:cstheme="minorHAnsi"/>
          <w:b/>
          <w:bCs/>
          <w:sz w:val="24"/>
          <w:szCs w:val="24"/>
        </w:rPr>
      </w:pPr>
      <w:r w:rsidRPr="00EA6EFF">
        <w:rPr>
          <w:rStyle w:val="normalchar1"/>
          <w:rFonts w:asciiTheme="minorHAnsi" w:hAnsiTheme="minorHAnsi" w:cstheme="minorHAnsi"/>
          <w:b/>
          <w:bCs/>
          <w:sz w:val="24"/>
          <w:szCs w:val="24"/>
        </w:rPr>
        <w:t>Results:</w:t>
      </w:r>
    </w:p>
    <w:p w:rsidR="00330F26" w:rsidRDefault="00330F26" w:rsidP="00565ECF">
      <w:pPr>
        <w:pStyle w:val="Normal1"/>
        <w:spacing w:after="0" w:line="480" w:lineRule="auto"/>
        <w:rPr>
          <w:rStyle w:val="normalchar1"/>
          <w:rFonts w:asciiTheme="minorHAnsi" w:hAnsiTheme="minorHAnsi" w:cstheme="minorHAnsi"/>
          <w:bCs/>
          <w:sz w:val="24"/>
          <w:szCs w:val="24"/>
        </w:rPr>
      </w:pPr>
      <w:r>
        <w:rPr>
          <w:rStyle w:val="normalchar1"/>
          <w:rFonts w:asciiTheme="minorHAnsi" w:hAnsiTheme="minorHAnsi" w:cstheme="minorHAnsi"/>
          <w:bCs/>
          <w:sz w:val="24"/>
          <w:szCs w:val="24"/>
        </w:rPr>
        <w:t xml:space="preserve">1)  There were no significant differences in hospitalizations and number of treatment breaks between those receiving regularly scheduled artificial hydration and those not receiving regularly scheduled artificial hydration.  </w:t>
      </w:r>
    </w:p>
    <w:p w:rsidR="00330F26" w:rsidRDefault="00330F26" w:rsidP="00565ECF">
      <w:pPr>
        <w:pStyle w:val="Normal1"/>
        <w:spacing w:after="0" w:line="480" w:lineRule="auto"/>
        <w:rPr>
          <w:rStyle w:val="normalchar1"/>
          <w:rFonts w:asciiTheme="minorHAnsi" w:hAnsiTheme="minorHAnsi" w:cstheme="minorHAnsi"/>
          <w:bCs/>
          <w:sz w:val="24"/>
          <w:szCs w:val="24"/>
        </w:rPr>
      </w:pPr>
      <w:r>
        <w:rPr>
          <w:rStyle w:val="normalchar1"/>
          <w:rFonts w:asciiTheme="minorHAnsi" w:hAnsiTheme="minorHAnsi" w:cstheme="minorHAnsi"/>
          <w:bCs/>
          <w:sz w:val="24"/>
          <w:szCs w:val="24"/>
        </w:rPr>
        <w:lastRenderedPageBreak/>
        <w:t xml:space="preserve">2)  Renal lab values were not </w:t>
      </w:r>
      <w:r w:rsidR="0053138C">
        <w:rPr>
          <w:rStyle w:val="normalchar1"/>
          <w:rFonts w:asciiTheme="minorHAnsi" w:hAnsiTheme="minorHAnsi" w:cstheme="minorHAnsi"/>
          <w:bCs/>
          <w:sz w:val="24"/>
          <w:szCs w:val="24"/>
        </w:rPr>
        <w:t xml:space="preserve">different </w:t>
      </w:r>
      <w:r>
        <w:rPr>
          <w:rStyle w:val="normalchar1"/>
          <w:rFonts w:asciiTheme="minorHAnsi" w:hAnsiTheme="minorHAnsi" w:cstheme="minorHAnsi"/>
          <w:bCs/>
          <w:sz w:val="24"/>
          <w:szCs w:val="24"/>
        </w:rPr>
        <w:t xml:space="preserve">between groups.  </w:t>
      </w:r>
      <w:r w:rsidR="0053138C">
        <w:rPr>
          <w:rStyle w:val="normalchar1"/>
          <w:rFonts w:asciiTheme="minorHAnsi" w:hAnsiTheme="minorHAnsi" w:cstheme="minorHAnsi"/>
          <w:bCs/>
          <w:sz w:val="24"/>
          <w:szCs w:val="24"/>
        </w:rPr>
        <w:t>B</w:t>
      </w:r>
      <w:r w:rsidR="00360F26">
        <w:rPr>
          <w:rStyle w:val="normalchar1"/>
          <w:rFonts w:asciiTheme="minorHAnsi" w:hAnsiTheme="minorHAnsi" w:cstheme="minorHAnsi"/>
          <w:bCs/>
          <w:sz w:val="24"/>
          <w:szCs w:val="24"/>
        </w:rPr>
        <w:t xml:space="preserve">lood urea nitrogen </w:t>
      </w:r>
      <w:r>
        <w:rPr>
          <w:rStyle w:val="normalchar1"/>
          <w:rFonts w:asciiTheme="minorHAnsi" w:hAnsiTheme="minorHAnsi" w:cstheme="minorHAnsi"/>
          <w:bCs/>
          <w:sz w:val="24"/>
          <w:szCs w:val="24"/>
        </w:rPr>
        <w:t xml:space="preserve">and </w:t>
      </w:r>
      <w:proofErr w:type="spellStart"/>
      <w:proofErr w:type="gramStart"/>
      <w:r>
        <w:rPr>
          <w:rStyle w:val="normalchar1"/>
          <w:rFonts w:asciiTheme="minorHAnsi" w:hAnsiTheme="minorHAnsi" w:cstheme="minorHAnsi"/>
          <w:bCs/>
          <w:sz w:val="24"/>
          <w:szCs w:val="24"/>
        </w:rPr>
        <w:t>creatinine</w:t>
      </w:r>
      <w:proofErr w:type="spellEnd"/>
      <w:r>
        <w:rPr>
          <w:rStyle w:val="normalchar1"/>
          <w:rFonts w:asciiTheme="minorHAnsi" w:hAnsiTheme="minorHAnsi" w:cstheme="minorHAnsi"/>
          <w:bCs/>
          <w:sz w:val="24"/>
          <w:szCs w:val="24"/>
        </w:rPr>
        <w:t xml:space="preserve">  </w:t>
      </w:r>
      <w:r w:rsidR="0053138C">
        <w:rPr>
          <w:rStyle w:val="normalchar1"/>
          <w:rFonts w:asciiTheme="minorHAnsi" w:hAnsiTheme="minorHAnsi" w:cstheme="minorHAnsi"/>
          <w:bCs/>
          <w:sz w:val="24"/>
          <w:szCs w:val="24"/>
        </w:rPr>
        <w:t>increased</w:t>
      </w:r>
      <w:proofErr w:type="gramEnd"/>
      <w:r w:rsidR="0053138C">
        <w:rPr>
          <w:rStyle w:val="normalchar1"/>
          <w:rFonts w:asciiTheme="minorHAnsi" w:hAnsiTheme="minorHAnsi" w:cstheme="minorHAnsi"/>
          <w:bCs/>
          <w:sz w:val="24"/>
          <w:szCs w:val="24"/>
        </w:rPr>
        <w:t xml:space="preserve"> and</w:t>
      </w:r>
      <w:r>
        <w:rPr>
          <w:rStyle w:val="normalchar1"/>
          <w:rFonts w:asciiTheme="minorHAnsi" w:hAnsiTheme="minorHAnsi" w:cstheme="minorHAnsi"/>
          <w:bCs/>
          <w:sz w:val="24"/>
          <w:szCs w:val="24"/>
        </w:rPr>
        <w:t xml:space="preserve"> hemoglobin and </w:t>
      </w:r>
      <w:proofErr w:type="spellStart"/>
      <w:r>
        <w:rPr>
          <w:rStyle w:val="normalchar1"/>
          <w:rFonts w:asciiTheme="minorHAnsi" w:hAnsiTheme="minorHAnsi" w:cstheme="minorHAnsi"/>
          <w:bCs/>
          <w:sz w:val="24"/>
          <w:szCs w:val="24"/>
        </w:rPr>
        <w:t>hematocrit</w:t>
      </w:r>
      <w:proofErr w:type="spellEnd"/>
      <w:r>
        <w:rPr>
          <w:rStyle w:val="normalchar1"/>
          <w:rFonts w:asciiTheme="minorHAnsi" w:hAnsiTheme="minorHAnsi" w:cstheme="minorHAnsi"/>
          <w:bCs/>
          <w:sz w:val="24"/>
          <w:szCs w:val="24"/>
        </w:rPr>
        <w:t xml:space="preserve"> </w:t>
      </w:r>
      <w:r w:rsidR="0053138C">
        <w:rPr>
          <w:rStyle w:val="normalchar1"/>
          <w:rFonts w:asciiTheme="minorHAnsi" w:hAnsiTheme="minorHAnsi" w:cstheme="minorHAnsi"/>
          <w:bCs/>
          <w:sz w:val="24"/>
          <w:szCs w:val="24"/>
        </w:rPr>
        <w:t xml:space="preserve">decreased </w:t>
      </w:r>
      <w:r>
        <w:rPr>
          <w:rStyle w:val="normalchar1"/>
          <w:rFonts w:asciiTheme="minorHAnsi" w:hAnsiTheme="minorHAnsi" w:cstheme="minorHAnsi"/>
          <w:bCs/>
          <w:sz w:val="24"/>
          <w:szCs w:val="24"/>
        </w:rPr>
        <w:t>throughout treatment in both</w:t>
      </w:r>
      <w:r w:rsidR="0053138C">
        <w:rPr>
          <w:rStyle w:val="normalchar1"/>
          <w:rFonts w:asciiTheme="minorHAnsi" w:hAnsiTheme="minorHAnsi" w:cstheme="minorHAnsi"/>
          <w:bCs/>
          <w:sz w:val="24"/>
          <w:szCs w:val="24"/>
        </w:rPr>
        <w:t xml:space="preserve"> groups</w:t>
      </w:r>
      <w:r>
        <w:rPr>
          <w:rStyle w:val="normalchar1"/>
          <w:rFonts w:asciiTheme="minorHAnsi" w:hAnsiTheme="minorHAnsi" w:cstheme="minorHAnsi"/>
          <w:bCs/>
          <w:sz w:val="24"/>
          <w:szCs w:val="24"/>
        </w:rPr>
        <w:t>.</w:t>
      </w:r>
    </w:p>
    <w:p w:rsidR="0053138C" w:rsidRPr="00330F26" w:rsidRDefault="00D31670" w:rsidP="00565ECF">
      <w:pPr>
        <w:pStyle w:val="Normal1"/>
        <w:spacing w:after="0" w:line="480" w:lineRule="auto"/>
        <w:rPr>
          <w:rStyle w:val="normalchar1"/>
          <w:rFonts w:asciiTheme="minorHAnsi" w:hAnsiTheme="minorHAnsi" w:cstheme="minorHAnsi"/>
          <w:bCs/>
          <w:sz w:val="24"/>
          <w:szCs w:val="24"/>
        </w:rPr>
      </w:pPr>
      <w:r>
        <w:rPr>
          <w:rStyle w:val="normalchar1"/>
          <w:rFonts w:asciiTheme="minorHAnsi" w:hAnsiTheme="minorHAnsi" w:cstheme="minorHAnsi"/>
          <w:bCs/>
          <w:sz w:val="24"/>
          <w:szCs w:val="24"/>
        </w:rPr>
        <w:t xml:space="preserve">3) Both groups had weight loss greater than 1.5% of </w:t>
      </w:r>
      <w:r w:rsidR="0061193C">
        <w:rPr>
          <w:rStyle w:val="normalchar1"/>
          <w:rFonts w:asciiTheme="minorHAnsi" w:hAnsiTheme="minorHAnsi" w:cstheme="minorHAnsi"/>
          <w:bCs/>
          <w:sz w:val="24"/>
          <w:szCs w:val="24"/>
        </w:rPr>
        <w:t>pre</w:t>
      </w:r>
      <w:r>
        <w:rPr>
          <w:rStyle w:val="normalchar1"/>
          <w:rFonts w:asciiTheme="minorHAnsi" w:hAnsiTheme="minorHAnsi" w:cstheme="minorHAnsi"/>
          <w:bCs/>
          <w:sz w:val="24"/>
          <w:szCs w:val="24"/>
        </w:rPr>
        <w:t xml:space="preserve"> treatment weight per month which is considered </w:t>
      </w:r>
      <w:r w:rsidR="0061193C">
        <w:rPr>
          <w:rStyle w:val="normalchar1"/>
          <w:rFonts w:asciiTheme="minorHAnsi" w:hAnsiTheme="minorHAnsi" w:cstheme="minorHAnsi"/>
          <w:bCs/>
          <w:sz w:val="24"/>
          <w:szCs w:val="24"/>
        </w:rPr>
        <w:t>excessive by</w:t>
      </w:r>
      <w:r>
        <w:rPr>
          <w:rStyle w:val="normalchar1"/>
          <w:rFonts w:asciiTheme="minorHAnsi" w:hAnsiTheme="minorHAnsi" w:cstheme="minorHAnsi"/>
          <w:bCs/>
          <w:sz w:val="24"/>
          <w:szCs w:val="24"/>
        </w:rPr>
        <w:t xml:space="preserve"> OHSU</w:t>
      </w:r>
      <w:r w:rsidR="0061193C">
        <w:rPr>
          <w:rStyle w:val="normalchar1"/>
          <w:rFonts w:asciiTheme="minorHAnsi" w:hAnsiTheme="minorHAnsi" w:cstheme="minorHAnsi"/>
          <w:bCs/>
          <w:sz w:val="24"/>
          <w:szCs w:val="24"/>
        </w:rPr>
        <w:t xml:space="preserve"> nutritional care standards because </w:t>
      </w:r>
      <w:proofErr w:type="gramStart"/>
      <w:r w:rsidR="0061193C">
        <w:rPr>
          <w:rStyle w:val="normalchar1"/>
          <w:rFonts w:asciiTheme="minorHAnsi" w:hAnsiTheme="minorHAnsi" w:cstheme="minorHAnsi"/>
          <w:bCs/>
          <w:sz w:val="24"/>
          <w:szCs w:val="24"/>
        </w:rPr>
        <w:t xml:space="preserve">if </w:t>
      </w:r>
      <w:r>
        <w:rPr>
          <w:rStyle w:val="normalchar1"/>
          <w:rFonts w:asciiTheme="minorHAnsi" w:hAnsiTheme="minorHAnsi" w:cstheme="minorHAnsi"/>
          <w:bCs/>
          <w:sz w:val="24"/>
          <w:szCs w:val="24"/>
        </w:rPr>
        <w:t xml:space="preserve"> weight</w:t>
      </w:r>
      <w:proofErr w:type="gramEnd"/>
      <w:r>
        <w:rPr>
          <w:rStyle w:val="normalchar1"/>
          <w:rFonts w:asciiTheme="minorHAnsi" w:hAnsiTheme="minorHAnsi" w:cstheme="minorHAnsi"/>
          <w:bCs/>
          <w:sz w:val="24"/>
          <w:szCs w:val="24"/>
        </w:rPr>
        <w:t xml:space="preserve"> loss</w:t>
      </w:r>
      <w:r w:rsidR="0061193C">
        <w:rPr>
          <w:rStyle w:val="normalchar1"/>
          <w:rFonts w:asciiTheme="minorHAnsi" w:hAnsiTheme="minorHAnsi" w:cstheme="minorHAnsi"/>
          <w:bCs/>
          <w:sz w:val="24"/>
          <w:szCs w:val="24"/>
        </w:rPr>
        <w:t xml:space="preserve"> continued</w:t>
      </w:r>
      <w:r>
        <w:rPr>
          <w:rStyle w:val="normalchar1"/>
          <w:rFonts w:asciiTheme="minorHAnsi" w:hAnsiTheme="minorHAnsi" w:cstheme="minorHAnsi"/>
          <w:bCs/>
          <w:sz w:val="24"/>
          <w:szCs w:val="24"/>
        </w:rPr>
        <w:t xml:space="preserve"> at this rate</w:t>
      </w:r>
      <w:r w:rsidR="0061193C">
        <w:rPr>
          <w:rStyle w:val="normalchar1"/>
          <w:rFonts w:asciiTheme="minorHAnsi" w:hAnsiTheme="minorHAnsi" w:cstheme="minorHAnsi"/>
          <w:bCs/>
          <w:sz w:val="24"/>
          <w:szCs w:val="24"/>
        </w:rPr>
        <w:t xml:space="preserve">, it would </w:t>
      </w:r>
      <w:r>
        <w:rPr>
          <w:rStyle w:val="normalchar1"/>
          <w:rFonts w:asciiTheme="minorHAnsi" w:hAnsiTheme="minorHAnsi" w:cstheme="minorHAnsi"/>
          <w:bCs/>
          <w:sz w:val="24"/>
          <w:szCs w:val="24"/>
        </w:rPr>
        <w:t>be greater than 10%</w:t>
      </w:r>
      <w:r w:rsidR="0061193C">
        <w:rPr>
          <w:rStyle w:val="normalchar1"/>
          <w:rFonts w:asciiTheme="minorHAnsi" w:hAnsiTheme="minorHAnsi" w:cstheme="minorHAnsi"/>
          <w:bCs/>
          <w:sz w:val="24"/>
          <w:szCs w:val="24"/>
        </w:rPr>
        <w:t xml:space="preserve"> of pre-treatment body weight</w:t>
      </w:r>
      <w:r>
        <w:rPr>
          <w:rStyle w:val="normalchar1"/>
          <w:rFonts w:asciiTheme="minorHAnsi" w:hAnsiTheme="minorHAnsi" w:cstheme="minorHAnsi"/>
          <w:bCs/>
          <w:sz w:val="24"/>
          <w:szCs w:val="24"/>
        </w:rPr>
        <w:t xml:space="preserve"> in six months.</w:t>
      </w:r>
    </w:p>
    <w:p w:rsidR="00565ECF" w:rsidRDefault="00565ECF" w:rsidP="00565ECF">
      <w:pPr>
        <w:pStyle w:val="Normal1"/>
        <w:spacing w:after="0" w:line="480" w:lineRule="auto"/>
        <w:rPr>
          <w:rStyle w:val="normalchar1"/>
          <w:rFonts w:asciiTheme="minorHAnsi" w:hAnsiTheme="minorHAnsi" w:cstheme="minorHAnsi"/>
          <w:b/>
          <w:bCs/>
          <w:sz w:val="24"/>
          <w:szCs w:val="24"/>
        </w:rPr>
      </w:pPr>
      <w:r w:rsidRPr="00EA6EFF">
        <w:rPr>
          <w:rStyle w:val="normalchar1"/>
          <w:rFonts w:asciiTheme="minorHAnsi" w:hAnsiTheme="minorHAnsi" w:cstheme="minorHAnsi"/>
          <w:b/>
          <w:bCs/>
          <w:sz w:val="24"/>
          <w:szCs w:val="24"/>
        </w:rPr>
        <w:t>Conclusion:</w:t>
      </w:r>
    </w:p>
    <w:p w:rsidR="00B92712" w:rsidRDefault="00B92712" w:rsidP="00565ECF">
      <w:pPr>
        <w:pStyle w:val="Normal1"/>
        <w:spacing w:after="0" w:line="480" w:lineRule="auto"/>
        <w:rPr>
          <w:rStyle w:val="normalchar1"/>
          <w:rFonts w:asciiTheme="minorHAnsi" w:hAnsiTheme="minorHAnsi" w:cstheme="minorHAnsi"/>
          <w:bCs/>
          <w:sz w:val="24"/>
          <w:szCs w:val="24"/>
        </w:rPr>
      </w:pPr>
      <w:r>
        <w:rPr>
          <w:rStyle w:val="normalchar1"/>
          <w:rFonts w:asciiTheme="minorHAnsi" w:hAnsiTheme="minorHAnsi" w:cstheme="minorHAnsi"/>
          <w:bCs/>
          <w:sz w:val="24"/>
          <w:szCs w:val="24"/>
        </w:rPr>
        <w:t xml:space="preserve">1)  </w:t>
      </w:r>
      <w:r w:rsidR="0053138C">
        <w:rPr>
          <w:rStyle w:val="normalchar1"/>
          <w:rFonts w:asciiTheme="minorHAnsi" w:hAnsiTheme="minorHAnsi" w:cstheme="minorHAnsi"/>
          <w:bCs/>
          <w:sz w:val="24"/>
          <w:szCs w:val="24"/>
        </w:rPr>
        <w:t>Treatment outcomes are similar f</w:t>
      </w:r>
      <w:r w:rsidR="000F3B51">
        <w:rPr>
          <w:rStyle w:val="normalchar1"/>
          <w:rFonts w:asciiTheme="minorHAnsi" w:hAnsiTheme="minorHAnsi" w:cstheme="minorHAnsi"/>
          <w:bCs/>
          <w:sz w:val="24"/>
          <w:szCs w:val="24"/>
        </w:rPr>
        <w:t>or both those receiving regularly scheduled artificial hydration and those not receiving regularly scheduled artificial hydration</w:t>
      </w:r>
      <w:r w:rsidR="0053138C">
        <w:rPr>
          <w:rStyle w:val="normalchar1"/>
          <w:rFonts w:asciiTheme="minorHAnsi" w:hAnsiTheme="minorHAnsi" w:cstheme="minorHAnsi"/>
          <w:bCs/>
          <w:sz w:val="24"/>
          <w:szCs w:val="24"/>
        </w:rPr>
        <w:t>.  The use of regularly scheduled artificial hydration did not change the number of</w:t>
      </w:r>
      <w:r w:rsidR="00CF7DAC">
        <w:rPr>
          <w:rStyle w:val="normalchar1"/>
          <w:rFonts w:asciiTheme="minorHAnsi" w:hAnsiTheme="minorHAnsi" w:cstheme="minorHAnsi"/>
          <w:bCs/>
          <w:sz w:val="24"/>
          <w:szCs w:val="24"/>
        </w:rPr>
        <w:t xml:space="preserve"> hospitalizations</w:t>
      </w:r>
      <w:r w:rsidR="0053138C">
        <w:rPr>
          <w:rStyle w:val="normalchar1"/>
          <w:rFonts w:asciiTheme="minorHAnsi" w:hAnsiTheme="minorHAnsi" w:cstheme="minorHAnsi"/>
          <w:bCs/>
          <w:sz w:val="24"/>
          <w:szCs w:val="24"/>
        </w:rPr>
        <w:t xml:space="preserve"> or the</w:t>
      </w:r>
      <w:r w:rsidR="00CF7DAC">
        <w:rPr>
          <w:rStyle w:val="normalchar1"/>
          <w:rFonts w:asciiTheme="minorHAnsi" w:hAnsiTheme="minorHAnsi" w:cstheme="minorHAnsi"/>
          <w:bCs/>
          <w:sz w:val="24"/>
          <w:szCs w:val="24"/>
        </w:rPr>
        <w:t xml:space="preserve"> </w:t>
      </w:r>
      <w:r w:rsidR="000F3B51">
        <w:rPr>
          <w:rStyle w:val="normalchar1"/>
          <w:rFonts w:asciiTheme="minorHAnsi" w:hAnsiTheme="minorHAnsi" w:cstheme="minorHAnsi"/>
          <w:bCs/>
          <w:sz w:val="24"/>
          <w:szCs w:val="24"/>
        </w:rPr>
        <w:t>number of treatment breaks</w:t>
      </w:r>
      <w:r w:rsidR="0053138C">
        <w:rPr>
          <w:rStyle w:val="normalchar1"/>
          <w:rFonts w:asciiTheme="minorHAnsi" w:hAnsiTheme="minorHAnsi" w:cstheme="minorHAnsi"/>
          <w:bCs/>
          <w:sz w:val="24"/>
          <w:szCs w:val="24"/>
        </w:rPr>
        <w:t xml:space="preserve"> compared to those who did not receive routine IV fluids</w:t>
      </w:r>
      <w:r w:rsidR="000F3B51">
        <w:rPr>
          <w:rStyle w:val="normalchar1"/>
          <w:rFonts w:asciiTheme="minorHAnsi" w:hAnsiTheme="minorHAnsi" w:cstheme="minorHAnsi"/>
          <w:bCs/>
          <w:sz w:val="24"/>
          <w:szCs w:val="24"/>
        </w:rPr>
        <w:t>.</w:t>
      </w:r>
    </w:p>
    <w:p w:rsidR="000F3B51" w:rsidRDefault="000F3B51" w:rsidP="00565ECF">
      <w:pPr>
        <w:pStyle w:val="Normal1"/>
        <w:spacing w:after="0" w:line="480" w:lineRule="auto"/>
        <w:rPr>
          <w:rStyle w:val="normalchar1"/>
          <w:rFonts w:asciiTheme="minorHAnsi" w:hAnsiTheme="minorHAnsi" w:cstheme="minorHAnsi"/>
          <w:bCs/>
          <w:sz w:val="24"/>
          <w:szCs w:val="24"/>
        </w:rPr>
      </w:pPr>
      <w:r>
        <w:rPr>
          <w:rStyle w:val="normalchar1"/>
          <w:rFonts w:asciiTheme="minorHAnsi" w:hAnsiTheme="minorHAnsi" w:cstheme="minorHAnsi"/>
          <w:bCs/>
          <w:sz w:val="24"/>
          <w:szCs w:val="24"/>
        </w:rPr>
        <w:t xml:space="preserve">2)  Similar to previous research treatment type appeared to play the largest role in </w:t>
      </w:r>
      <w:r w:rsidR="0053138C">
        <w:rPr>
          <w:rStyle w:val="normalchar1"/>
          <w:rFonts w:asciiTheme="minorHAnsi" w:hAnsiTheme="minorHAnsi" w:cstheme="minorHAnsi"/>
          <w:bCs/>
          <w:sz w:val="24"/>
          <w:szCs w:val="24"/>
        </w:rPr>
        <w:t xml:space="preserve">the </w:t>
      </w:r>
      <w:r>
        <w:rPr>
          <w:rStyle w:val="normalchar1"/>
          <w:rFonts w:asciiTheme="minorHAnsi" w:hAnsiTheme="minorHAnsi" w:cstheme="minorHAnsi"/>
          <w:bCs/>
          <w:sz w:val="24"/>
          <w:szCs w:val="24"/>
        </w:rPr>
        <w:t>number of hospitalizations and treatment breaks.  Those receiving chemo</w:t>
      </w:r>
      <w:r w:rsidR="004812CE">
        <w:rPr>
          <w:rStyle w:val="normalchar1"/>
          <w:rFonts w:asciiTheme="minorHAnsi" w:hAnsiTheme="minorHAnsi" w:cstheme="minorHAnsi"/>
          <w:bCs/>
          <w:sz w:val="24"/>
          <w:szCs w:val="24"/>
        </w:rPr>
        <w:t>-</w:t>
      </w:r>
      <w:r>
        <w:rPr>
          <w:rStyle w:val="normalchar1"/>
          <w:rFonts w:asciiTheme="minorHAnsi" w:hAnsiTheme="minorHAnsi" w:cstheme="minorHAnsi"/>
          <w:bCs/>
          <w:sz w:val="24"/>
          <w:szCs w:val="24"/>
        </w:rPr>
        <w:t>radiation had the highest rates of hospitalizations and treatment breaks.</w:t>
      </w:r>
    </w:p>
    <w:p w:rsidR="00D31670" w:rsidRPr="00B92712" w:rsidRDefault="0061193C" w:rsidP="00565ECF">
      <w:pPr>
        <w:pStyle w:val="Normal1"/>
        <w:spacing w:after="0" w:line="480" w:lineRule="auto"/>
        <w:rPr>
          <w:rStyle w:val="normalchar1"/>
          <w:rFonts w:asciiTheme="minorHAnsi" w:hAnsiTheme="minorHAnsi" w:cstheme="minorHAnsi"/>
          <w:bCs/>
          <w:sz w:val="24"/>
          <w:szCs w:val="24"/>
        </w:rPr>
      </w:pPr>
      <w:r>
        <w:rPr>
          <w:rStyle w:val="normalchar1"/>
          <w:rFonts w:asciiTheme="minorHAnsi" w:hAnsiTheme="minorHAnsi" w:cstheme="minorHAnsi"/>
          <w:bCs/>
          <w:sz w:val="24"/>
          <w:szCs w:val="24"/>
        </w:rPr>
        <w:t>3) Excessive w</w:t>
      </w:r>
      <w:r w:rsidR="00D31670">
        <w:rPr>
          <w:rStyle w:val="normalchar1"/>
          <w:rFonts w:asciiTheme="minorHAnsi" w:hAnsiTheme="minorHAnsi" w:cstheme="minorHAnsi"/>
          <w:bCs/>
          <w:sz w:val="24"/>
          <w:szCs w:val="24"/>
        </w:rPr>
        <w:t xml:space="preserve">eight loss has been shown to increase </w:t>
      </w:r>
      <w:r>
        <w:rPr>
          <w:rStyle w:val="normalchar1"/>
          <w:rFonts w:asciiTheme="minorHAnsi" w:hAnsiTheme="minorHAnsi" w:cstheme="minorHAnsi"/>
          <w:bCs/>
          <w:sz w:val="24"/>
          <w:szCs w:val="24"/>
        </w:rPr>
        <w:t xml:space="preserve">the </w:t>
      </w:r>
      <w:r w:rsidR="00D31670">
        <w:rPr>
          <w:rStyle w:val="normalchar1"/>
          <w:rFonts w:asciiTheme="minorHAnsi" w:hAnsiTheme="minorHAnsi" w:cstheme="minorHAnsi"/>
          <w:bCs/>
          <w:sz w:val="24"/>
          <w:szCs w:val="24"/>
        </w:rPr>
        <w:t>number of hospitalizations, number of treatment breaks, and mortality</w:t>
      </w:r>
      <w:r>
        <w:rPr>
          <w:rStyle w:val="normalchar1"/>
          <w:rFonts w:asciiTheme="minorHAnsi" w:hAnsiTheme="minorHAnsi" w:cstheme="minorHAnsi"/>
          <w:bCs/>
          <w:sz w:val="24"/>
          <w:szCs w:val="24"/>
        </w:rPr>
        <w:t xml:space="preserve"> in this patient population</w:t>
      </w:r>
      <w:r w:rsidR="00D31670">
        <w:rPr>
          <w:rStyle w:val="normalchar1"/>
          <w:rFonts w:asciiTheme="minorHAnsi" w:hAnsiTheme="minorHAnsi" w:cstheme="minorHAnsi"/>
          <w:bCs/>
          <w:sz w:val="24"/>
          <w:szCs w:val="24"/>
        </w:rPr>
        <w:t xml:space="preserve">.  The </w:t>
      </w:r>
      <w:r>
        <w:rPr>
          <w:rStyle w:val="normalchar1"/>
          <w:rFonts w:asciiTheme="minorHAnsi" w:hAnsiTheme="minorHAnsi" w:cstheme="minorHAnsi"/>
          <w:bCs/>
          <w:sz w:val="24"/>
          <w:szCs w:val="24"/>
        </w:rPr>
        <w:t xml:space="preserve">amount of </w:t>
      </w:r>
      <w:r w:rsidR="00D31670">
        <w:rPr>
          <w:rStyle w:val="normalchar1"/>
          <w:rFonts w:asciiTheme="minorHAnsi" w:hAnsiTheme="minorHAnsi" w:cstheme="minorHAnsi"/>
          <w:bCs/>
          <w:sz w:val="24"/>
          <w:szCs w:val="24"/>
        </w:rPr>
        <w:t xml:space="preserve">weight loss </w:t>
      </w:r>
      <w:r>
        <w:rPr>
          <w:rStyle w:val="normalchar1"/>
          <w:rFonts w:asciiTheme="minorHAnsi" w:hAnsiTheme="minorHAnsi" w:cstheme="minorHAnsi"/>
          <w:bCs/>
          <w:sz w:val="24"/>
          <w:szCs w:val="24"/>
        </w:rPr>
        <w:t>observed</w:t>
      </w:r>
      <w:r w:rsidR="00D31670">
        <w:rPr>
          <w:rStyle w:val="normalchar1"/>
          <w:rFonts w:asciiTheme="minorHAnsi" w:hAnsiTheme="minorHAnsi" w:cstheme="minorHAnsi"/>
          <w:bCs/>
          <w:sz w:val="24"/>
          <w:szCs w:val="24"/>
        </w:rPr>
        <w:t xml:space="preserve"> in our population was greater than </w:t>
      </w:r>
      <w:r>
        <w:rPr>
          <w:rStyle w:val="normalchar1"/>
          <w:rFonts w:asciiTheme="minorHAnsi" w:hAnsiTheme="minorHAnsi" w:cstheme="minorHAnsi"/>
          <w:bCs/>
          <w:sz w:val="24"/>
          <w:szCs w:val="24"/>
        </w:rPr>
        <w:t>our clinical nutrition standards</w:t>
      </w:r>
      <w:r w:rsidR="00D31670">
        <w:rPr>
          <w:rStyle w:val="normalchar1"/>
          <w:rFonts w:asciiTheme="minorHAnsi" w:hAnsiTheme="minorHAnsi" w:cstheme="minorHAnsi"/>
          <w:bCs/>
          <w:sz w:val="24"/>
          <w:szCs w:val="24"/>
        </w:rPr>
        <w:t xml:space="preserve"> which could negatively impact the number of treatment breaks, and hospitalizations.</w:t>
      </w:r>
    </w:p>
    <w:p w:rsidR="00565ECF" w:rsidRDefault="00565ECF" w:rsidP="00565ECF">
      <w:pPr>
        <w:pStyle w:val="Normal1"/>
        <w:numPr>
          <w:ilvl w:val="0"/>
          <w:numId w:val="4"/>
        </w:numPr>
        <w:spacing w:after="0" w:line="480" w:lineRule="auto"/>
        <w:rPr>
          <w:rStyle w:val="normalchar1"/>
          <w:rFonts w:ascii="Times New Roman" w:hAnsi="Times New Roman"/>
          <w:sz w:val="24"/>
          <w:szCs w:val="24"/>
        </w:rPr>
      </w:pPr>
      <w:r>
        <w:rPr>
          <w:rStyle w:val="normalchar1"/>
          <w:rFonts w:ascii="Times New Roman" w:hAnsi="Times New Roman"/>
          <w:sz w:val="24"/>
          <w:szCs w:val="24"/>
        </w:rPr>
        <w:br w:type="page"/>
      </w:r>
    </w:p>
    <w:p w:rsidR="00E86C70" w:rsidRDefault="00E86C70"/>
    <w:sectPr w:rsidR="00E86C70" w:rsidSect="00E86C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C3BD7"/>
    <w:multiLevelType w:val="hybridMultilevel"/>
    <w:tmpl w:val="CFDE28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FB11A4"/>
    <w:multiLevelType w:val="hybridMultilevel"/>
    <w:tmpl w:val="8A763A3C"/>
    <w:lvl w:ilvl="0" w:tplc="82F0DA62">
      <w:start w:val="1"/>
      <w:numFmt w:val="decimal"/>
      <w:lvlText w:val="%1)"/>
      <w:lvlJc w:val="left"/>
      <w:pPr>
        <w:ind w:left="720" w:hanging="360"/>
      </w:pPr>
      <w:rPr>
        <w:rFonts w:cs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840F5F"/>
    <w:multiLevelType w:val="hybridMultilevel"/>
    <w:tmpl w:val="09207B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2531F9"/>
    <w:multiLevelType w:val="hybridMultilevel"/>
    <w:tmpl w:val="CADE3AE8"/>
    <w:lvl w:ilvl="0" w:tplc="D486C1C8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70"/>
  <w:proofState w:spelling="clean" w:grammar="clean"/>
  <w:defaultTabStop w:val="720"/>
  <w:characterSpacingControl w:val="doNotCompress"/>
  <w:compat/>
  <w:rsids>
    <w:rsidRoot w:val="00565ECF"/>
    <w:rsid w:val="000F3B51"/>
    <w:rsid w:val="0020202E"/>
    <w:rsid w:val="00222FBD"/>
    <w:rsid w:val="002F2C08"/>
    <w:rsid w:val="00330F26"/>
    <w:rsid w:val="00360F26"/>
    <w:rsid w:val="004812CE"/>
    <w:rsid w:val="00482EA7"/>
    <w:rsid w:val="0053138C"/>
    <w:rsid w:val="00565ECF"/>
    <w:rsid w:val="0061193C"/>
    <w:rsid w:val="00635CB6"/>
    <w:rsid w:val="008A2906"/>
    <w:rsid w:val="008B5BA9"/>
    <w:rsid w:val="009630EF"/>
    <w:rsid w:val="00B92712"/>
    <w:rsid w:val="00CF7DAC"/>
    <w:rsid w:val="00D31670"/>
    <w:rsid w:val="00E86C70"/>
    <w:rsid w:val="00E947E8"/>
    <w:rsid w:val="00EA2A7F"/>
    <w:rsid w:val="00EF0FFE"/>
    <w:rsid w:val="00F919B1"/>
    <w:rsid w:val="00FA2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ECF"/>
    <w:pPr>
      <w:spacing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565ECF"/>
    <w:pPr>
      <w:spacing w:line="260" w:lineRule="atLeast"/>
    </w:pPr>
    <w:rPr>
      <w:rFonts w:ascii="Calibri" w:eastAsia="Times New Roman" w:hAnsi="Calibri" w:cs="Times New Roman"/>
    </w:rPr>
  </w:style>
  <w:style w:type="character" w:customStyle="1" w:styleId="normalchar1">
    <w:name w:val="normal__char1"/>
    <w:basedOn w:val="DefaultParagraphFont"/>
    <w:rsid w:val="00565ECF"/>
    <w:rPr>
      <w:rFonts w:ascii="Calibri" w:hAnsi="Calibri" w:hint="default"/>
      <w:sz w:val="22"/>
      <w:szCs w:val="22"/>
    </w:rPr>
  </w:style>
  <w:style w:type="paragraph" w:customStyle="1" w:styleId="normal0">
    <w:name w:val="normal"/>
    <w:basedOn w:val="Normal"/>
    <w:rsid w:val="00565ECF"/>
    <w:pPr>
      <w:spacing w:line="260" w:lineRule="atLeast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4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Mooney</dc:creator>
  <cp:lastModifiedBy>Jessica Mooney</cp:lastModifiedBy>
  <cp:revision>11</cp:revision>
  <dcterms:created xsi:type="dcterms:W3CDTF">2013-03-01T18:30:00Z</dcterms:created>
  <dcterms:modified xsi:type="dcterms:W3CDTF">2013-03-13T21:10:00Z</dcterms:modified>
</cp:coreProperties>
</file>